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BD7103" w14:textId="77777777" w:rsidR="0059315F" w:rsidRDefault="0059315F" w:rsidP="0059315F">
      <w:pPr>
        <w:pStyle w:val="Titre"/>
        <w:jc w:val="center"/>
        <w:rPr>
          <w:rFonts w:eastAsia="Times New Roman"/>
          <w:sz w:val="32"/>
          <w:szCs w:val="32"/>
          <w:lang w:eastAsia="fr-BE"/>
        </w:rPr>
      </w:pPr>
      <w:r w:rsidRPr="0059315F">
        <w:rPr>
          <w:rFonts w:eastAsia="Times New Roman"/>
          <w:sz w:val="32"/>
          <w:szCs w:val="32"/>
          <w:lang w:eastAsia="fr-BE"/>
        </w:rPr>
        <w:t>[CP] Tendance 2024 : le désencombrement professionnel</w:t>
      </w:r>
    </w:p>
    <w:p w14:paraId="138A68E8" w14:textId="7A119CE8" w:rsidR="0059315F" w:rsidRPr="0059315F" w:rsidRDefault="0059315F" w:rsidP="0059315F">
      <w:pPr>
        <w:pStyle w:val="Titre"/>
        <w:jc w:val="center"/>
        <w:rPr>
          <w:rFonts w:eastAsia="Times New Roman"/>
          <w:sz w:val="12"/>
          <w:szCs w:val="12"/>
          <w:lang w:eastAsia="fr-BE"/>
        </w:rPr>
      </w:pPr>
      <w:r w:rsidRPr="0059315F">
        <w:rPr>
          <w:rFonts w:eastAsia="Times New Roman"/>
          <w:sz w:val="32"/>
          <w:szCs w:val="32"/>
          <w:lang w:eastAsia="fr-BE"/>
        </w:rPr>
        <w:t>Nouveau livre “Il en faut peu pour travailler mieux”</w:t>
      </w:r>
    </w:p>
    <w:p w14:paraId="3FE74CDF" w14:textId="77777777" w:rsidR="0059315F" w:rsidRPr="0059315F" w:rsidRDefault="0059315F" w:rsidP="0059315F">
      <w:pPr>
        <w:spacing w:after="0" w:line="240" w:lineRule="auto"/>
        <w:jc w:val="both"/>
        <w:rPr>
          <w:rFonts w:asciiTheme="majorHAnsi" w:eastAsia="Times New Roman" w:hAnsiTheme="majorHAnsi" w:cstheme="majorHAnsi"/>
          <w:kern w:val="0"/>
          <w:sz w:val="24"/>
          <w:szCs w:val="24"/>
          <w:lang w:eastAsia="fr-BE"/>
          <w14:ligatures w14:val="none"/>
        </w:rPr>
      </w:pPr>
    </w:p>
    <w:p w14:paraId="277CD085" w14:textId="77777777" w:rsidR="0059315F" w:rsidRPr="0059315F" w:rsidRDefault="0059315F" w:rsidP="0059315F">
      <w:pPr>
        <w:spacing w:after="0" w:line="240" w:lineRule="auto"/>
        <w:jc w:val="both"/>
        <w:rPr>
          <w:rFonts w:asciiTheme="majorHAnsi" w:eastAsia="Times New Roman" w:hAnsiTheme="majorHAnsi" w:cstheme="majorHAnsi"/>
          <w:kern w:val="0"/>
          <w:sz w:val="24"/>
          <w:szCs w:val="24"/>
          <w:lang w:eastAsia="fr-BE"/>
          <w14:ligatures w14:val="none"/>
        </w:rPr>
      </w:pPr>
      <w:r w:rsidRPr="0059315F">
        <w:rPr>
          <w:rFonts w:asciiTheme="majorHAnsi" w:eastAsia="Times New Roman" w:hAnsiTheme="majorHAnsi" w:cstheme="majorHAnsi"/>
          <w:b/>
          <w:bCs/>
          <w:color w:val="000000"/>
          <w:kern w:val="0"/>
          <w:sz w:val="20"/>
          <w:szCs w:val="20"/>
          <w:lang w:eastAsia="fr-BE"/>
          <w14:ligatures w14:val="none"/>
        </w:rPr>
        <w:t>Titre</w:t>
      </w:r>
      <w:r w:rsidRPr="0059315F">
        <w:rPr>
          <w:rFonts w:asciiTheme="majorHAnsi" w:eastAsia="Times New Roman" w:hAnsiTheme="majorHAnsi" w:cstheme="majorHAnsi"/>
          <w:color w:val="000000"/>
          <w:kern w:val="0"/>
          <w:sz w:val="20"/>
          <w:szCs w:val="20"/>
          <w:lang w:eastAsia="fr-BE"/>
          <w14:ligatures w14:val="none"/>
        </w:rPr>
        <w:t xml:space="preserve"> : 25 solutions pour désencombrer ma vie pro</w:t>
      </w:r>
    </w:p>
    <w:p w14:paraId="7A58390F" w14:textId="77777777" w:rsidR="0059315F" w:rsidRPr="0059315F" w:rsidRDefault="0059315F" w:rsidP="0059315F">
      <w:pPr>
        <w:spacing w:after="0" w:line="240" w:lineRule="auto"/>
        <w:jc w:val="both"/>
        <w:rPr>
          <w:rFonts w:asciiTheme="majorHAnsi" w:eastAsia="Times New Roman" w:hAnsiTheme="majorHAnsi" w:cstheme="majorHAnsi"/>
          <w:kern w:val="0"/>
          <w:sz w:val="24"/>
          <w:szCs w:val="24"/>
          <w:lang w:eastAsia="fr-BE"/>
          <w14:ligatures w14:val="none"/>
        </w:rPr>
      </w:pPr>
      <w:r w:rsidRPr="0059315F">
        <w:rPr>
          <w:rFonts w:asciiTheme="majorHAnsi" w:eastAsia="Times New Roman" w:hAnsiTheme="majorHAnsi" w:cstheme="majorHAnsi"/>
          <w:b/>
          <w:bCs/>
          <w:color w:val="000000"/>
          <w:kern w:val="0"/>
          <w:sz w:val="20"/>
          <w:szCs w:val="20"/>
          <w:lang w:eastAsia="fr-BE"/>
          <w14:ligatures w14:val="none"/>
        </w:rPr>
        <w:t>Sous-titre :</w:t>
      </w:r>
      <w:r w:rsidRPr="0059315F">
        <w:rPr>
          <w:rFonts w:asciiTheme="majorHAnsi" w:eastAsia="Times New Roman" w:hAnsiTheme="majorHAnsi" w:cstheme="majorHAnsi"/>
          <w:color w:val="000000"/>
          <w:kern w:val="0"/>
          <w:sz w:val="20"/>
          <w:szCs w:val="20"/>
          <w:lang w:eastAsia="fr-BE"/>
          <w14:ligatures w14:val="none"/>
        </w:rPr>
        <w:t xml:space="preserve"> La méthode asiatique pour éviter le burn-out</w:t>
      </w:r>
    </w:p>
    <w:p w14:paraId="2591DDE0" w14:textId="77777777" w:rsidR="0059315F" w:rsidRPr="0059315F" w:rsidRDefault="0059315F" w:rsidP="0059315F">
      <w:pPr>
        <w:spacing w:after="0" w:line="240" w:lineRule="auto"/>
        <w:jc w:val="both"/>
        <w:rPr>
          <w:rFonts w:asciiTheme="majorHAnsi" w:eastAsia="Times New Roman" w:hAnsiTheme="majorHAnsi" w:cstheme="majorHAnsi"/>
          <w:kern w:val="0"/>
          <w:sz w:val="24"/>
          <w:szCs w:val="24"/>
          <w:lang w:eastAsia="fr-BE"/>
          <w14:ligatures w14:val="none"/>
        </w:rPr>
      </w:pPr>
    </w:p>
    <w:p w14:paraId="67F9A3BA" w14:textId="77777777" w:rsidR="0059315F" w:rsidRPr="0059315F" w:rsidRDefault="0059315F" w:rsidP="0059315F">
      <w:pPr>
        <w:spacing w:after="0" w:line="240" w:lineRule="auto"/>
        <w:jc w:val="both"/>
        <w:rPr>
          <w:rFonts w:asciiTheme="majorHAnsi" w:eastAsia="Times New Roman" w:hAnsiTheme="majorHAnsi" w:cstheme="majorHAnsi"/>
          <w:kern w:val="0"/>
          <w:sz w:val="24"/>
          <w:szCs w:val="24"/>
          <w:lang w:eastAsia="fr-BE"/>
          <w14:ligatures w14:val="none"/>
        </w:rPr>
      </w:pPr>
      <w:r w:rsidRPr="0059315F">
        <w:rPr>
          <w:rFonts w:asciiTheme="majorHAnsi" w:eastAsia="Times New Roman" w:hAnsiTheme="majorHAnsi" w:cstheme="majorHAnsi"/>
          <w:b/>
          <w:bCs/>
          <w:color w:val="000000"/>
          <w:kern w:val="0"/>
          <w:sz w:val="20"/>
          <w:szCs w:val="20"/>
          <w:lang w:eastAsia="fr-BE"/>
          <w14:ligatures w14:val="none"/>
        </w:rPr>
        <w:t>Info-clé :</w:t>
      </w:r>
      <w:r w:rsidRPr="0059315F">
        <w:rPr>
          <w:rFonts w:asciiTheme="majorHAnsi" w:eastAsia="Times New Roman" w:hAnsiTheme="majorHAnsi" w:cstheme="majorHAnsi"/>
          <w:color w:val="000000"/>
          <w:kern w:val="0"/>
          <w:sz w:val="20"/>
          <w:szCs w:val="20"/>
          <w:lang w:eastAsia="fr-BE"/>
          <w14:ligatures w14:val="none"/>
        </w:rPr>
        <w:t xml:space="preserve"> le désencombrement professionnel permet d’éviter le burn-out.</w:t>
      </w:r>
    </w:p>
    <w:p w14:paraId="6F0B101A" w14:textId="77777777" w:rsidR="0059315F" w:rsidRPr="0059315F" w:rsidRDefault="0059315F" w:rsidP="0059315F">
      <w:pPr>
        <w:spacing w:after="0" w:line="240" w:lineRule="auto"/>
        <w:jc w:val="both"/>
        <w:rPr>
          <w:rFonts w:asciiTheme="majorHAnsi" w:eastAsia="Times New Roman" w:hAnsiTheme="majorHAnsi" w:cstheme="majorHAnsi"/>
          <w:kern w:val="0"/>
          <w:sz w:val="24"/>
          <w:szCs w:val="24"/>
          <w:lang w:eastAsia="fr-BE"/>
          <w14:ligatures w14:val="none"/>
        </w:rPr>
      </w:pPr>
    </w:p>
    <w:p w14:paraId="1675A71D" w14:textId="148F8735" w:rsidR="0059315F" w:rsidRPr="0059315F" w:rsidRDefault="0059315F" w:rsidP="0059315F">
      <w:pPr>
        <w:spacing w:after="0" w:line="240" w:lineRule="auto"/>
        <w:jc w:val="both"/>
        <w:rPr>
          <w:rFonts w:asciiTheme="majorHAnsi" w:eastAsia="Times New Roman" w:hAnsiTheme="majorHAnsi" w:cstheme="majorHAnsi"/>
          <w:kern w:val="0"/>
          <w:sz w:val="24"/>
          <w:szCs w:val="24"/>
          <w:lang w:eastAsia="fr-BE"/>
          <w14:ligatures w14:val="none"/>
        </w:rPr>
      </w:pPr>
      <w:r w:rsidRPr="0059315F">
        <w:rPr>
          <w:rFonts w:asciiTheme="majorHAnsi" w:eastAsia="Times New Roman" w:hAnsiTheme="majorHAnsi" w:cstheme="majorHAnsi"/>
          <w:color w:val="000000"/>
          <w:kern w:val="0"/>
          <w:sz w:val="20"/>
          <w:szCs w:val="20"/>
          <w:lang w:eastAsia="fr-BE"/>
          <w14:ligatures w14:val="none"/>
        </w:rPr>
        <w:t>Bruxelles, janvier 2024 - Le nouveau livre des autrices de “Zéro gaspi</w:t>
      </w:r>
      <w:r w:rsidR="00D91DED">
        <w:rPr>
          <w:rFonts w:asciiTheme="majorHAnsi" w:eastAsia="Times New Roman" w:hAnsiTheme="majorHAnsi" w:cstheme="majorHAnsi"/>
          <w:color w:val="000000"/>
          <w:kern w:val="0"/>
          <w:sz w:val="20"/>
          <w:szCs w:val="20"/>
          <w:lang w:eastAsia="fr-BE"/>
          <w14:ligatures w14:val="none"/>
        </w:rPr>
        <w:t> </w:t>
      </w:r>
      <w:r w:rsidRPr="0059315F">
        <w:rPr>
          <w:rFonts w:asciiTheme="majorHAnsi" w:eastAsia="Times New Roman" w:hAnsiTheme="majorHAnsi" w:cstheme="majorHAnsi"/>
          <w:color w:val="000000"/>
          <w:kern w:val="0"/>
          <w:sz w:val="20"/>
          <w:szCs w:val="20"/>
          <w:lang w:eastAsia="fr-BE"/>
          <w14:ligatures w14:val="none"/>
        </w:rPr>
        <w:t>!” (éd. Larousse) propose 25 solutions pour éviter le burn-out et survivre en entreprise. Cette démarche inspirée de l’Asie se fonde sur le minimalisme et l’approche préventive : elle agit sur les causes plutôt que sur les conséquences. </w:t>
      </w:r>
    </w:p>
    <w:p w14:paraId="3A98CC24" w14:textId="77777777" w:rsidR="0059315F" w:rsidRPr="0059315F" w:rsidRDefault="0059315F" w:rsidP="0059315F">
      <w:pPr>
        <w:spacing w:after="0" w:line="240" w:lineRule="auto"/>
        <w:jc w:val="both"/>
        <w:rPr>
          <w:rFonts w:asciiTheme="majorHAnsi" w:eastAsia="Times New Roman" w:hAnsiTheme="majorHAnsi" w:cstheme="majorHAnsi"/>
          <w:kern w:val="0"/>
          <w:sz w:val="24"/>
          <w:szCs w:val="24"/>
          <w:lang w:eastAsia="fr-BE"/>
          <w14:ligatures w14:val="none"/>
        </w:rPr>
      </w:pPr>
    </w:p>
    <w:p w14:paraId="12DC5B4B" w14:textId="46EBD9E7" w:rsidR="0059315F" w:rsidRPr="0059315F" w:rsidRDefault="0059315F" w:rsidP="0059315F">
      <w:pPr>
        <w:spacing w:after="0" w:line="240" w:lineRule="auto"/>
        <w:jc w:val="both"/>
        <w:rPr>
          <w:rFonts w:asciiTheme="majorHAnsi" w:eastAsia="Times New Roman" w:hAnsiTheme="majorHAnsi" w:cstheme="majorHAnsi"/>
          <w:kern w:val="0"/>
          <w:sz w:val="24"/>
          <w:szCs w:val="24"/>
          <w:lang w:eastAsia="fr-BE"/>
          <w14:ligatures w14:val="none"/>
        </w:rPr>
      </w:pPr>
      <w:r w:rsidRPr="0059315F">
        <w:rPr>
          <w:rFonts w:asciiTheme="majorHAnsi" w:eastAsia="Times New Roman" w:hAnsiTheme="majorHAnsi" w:cstheme="majorHAnsi"/>
          <w:color w:val="000000"/>
          <w:kern w:val="0"/>
          <w:sz w:val="20"/>
          <w:szCs w:val="20"/>
          <w:lang w:eastAsia="fr-BE"/>
          <w14:ligatures w14:val="none"/>
        </w:rPr>
        <w:t xml:space="preserve">Le burn-out n’est pas un phénomène marginal. 61% des Belges ont le sentiment d’être débordés en permanence[1]. </w:t>
      </w:r>
      <w:r w:rsidR="00D91DED">
        <w:rPr>
          <w:rFonts w:asciiTheme="majorHAnsi" w:eastAsia="Times New Roman" w:hAnsiTheme="majorHAnsi" w:cstheme="majorHAnsi"/>
          <w:color w:val="000000"/>
          <w:kern w:val="0"/>
          <w:sz w:val="20"/>
          <w:szCs w:val="20"/>
          <w:lang w:eastAsia="fr-BE"/>
          <w14:ligatures w14:val="none"/>
        </w:rPr>
        <w:t>Le budget que l</w:t>
      </w:r>
      <w:r w:rsidRPr="0059315F">
        <w:rPr>
          <w:rFonts w:asciiTheme="majorHAnsi" w:eastAsia="Times New Roman" w:hAnsiTheme="majorHAnsi" w:cstheme="majorHAnsi"/>
          <w:color w:val="000000"/>
          <w:kern w:val="0"/>
          <w:sz w:val="20"/>
          <w:szCs w:val="20"/>
          <w:lang w:eastAsia="fr-BE"/>
          <w14:ligatures w14:val="none"/>
        </w:rPr>
        <w:t xml:space="preserve">a Belgique </w:t>
      </w:r>
      <w:r w:rsidR="00D91DED">
        <w:rPr>
          <w:rFonts w:asciiTheme="majorHAnsi" w:eastAsia="Times New Roman" w:hAnsiTheme="majorHAnsi" w:cstheme="majorHAnsi"/>
          <w:color w:val="000000"/>
          <w:kern w:val="0"/>
          <w:sz w:val="20"/>
          <w:szCs w:val="20"/>
          <w:lang w:eastAsia="fr-BE"/>
          <w14:ligatures w14:val="none"/>
        </w:rPr>
        <w:t xml:space="preserve">aux </w:t>
      </w:r>
      <w:r w:rsidRPr="0059315F">
        <w:rPr>
          <w:rFonts w:asciiTheme="majorHAnsi" w:eastAsia="Times New Roman" w:hAnsiTheme="majorHAnsi" w:cstheme="majorHAnsi"/>
          <w:color w:val="000000"/>
          <w:kern w:val="0"/>
          <w:sz w:val="20"/>
          <w:szCs w:val="20"/>
          <w:lang w:eastAsia="fr-BE"/>
          <w14:ligatures w14:val="none"/>
        </w:rPr>
        <w:t xml:space="preserve">maladies de longue durée (essentiellement des dépressions et des </w:t>
      </w:r>
      <w:proofErr w:type="spellStart"/>
      <w:r w:rsidRPr="0059315F">
        <w:rPr>
          <w:rFonts w:asciiTheme="majorHAnsi" w:eastAsia="Times New Roman" w:hAnsiTheme="majorHAnsi" w:cstheme="majorHAnsi"/>
          <w:color w:val="000000"/>
          <w:kern w:val="0"/>
          <w:sz w:val="20"/>
          <w:szCs w:val="20"/>
          <w:lang w:eastAsia="fr-BE"/>
          <w14:ligatures w14:val="none"/>
        </w:rPr>
        <w:t>burn-outs</w:t>
      </w:r>
      <w:proofErr w:type="spellEnd"/>
      <w:r w:rsidRPr="0059315F">
        <w:rPr>
          <w:rFonts w:asciiTheme="majorHAnsi" w:eastAsia="Times New Roman" w:hAnsiTheme="majorHAnsi" w:cstheme="majorHAnsi"/>
          <w:color w:val="000000"/>
          <w:kern w:val="0"/>
          <w:sz w:val="20"/>
          <w:szCs w:val="20"/>
          <w:lang w:eastAsia="fr-BE"/>
          <w14:ligatures w14:val="none"/>
        </w:rPr>
        <w:t xml:space="preserve">) </w:t>
      </w:r>
      <w:r w:rsidR="00D91DED">
        <w:rPr>
          <w:rFonts w:asciiTheme="majorHAnsi" w:eastAsia="Times New Roman" w:hAnsiTheme="majorHAnsi" w:cstheme="majorHAnsi"/>
          <w:color w:val="000000"/>
          <w:kern w:val="0"/>
          <w:sz w:val="20"/>
          <w:szCs w:val="20"/>
          <w:lang w:eastAsia="fr-BE"/>
          <w14:ligatures w14:val="none"/>
        </w:rPr>
        <w:t xml:space="preserve">est </w:t>
      </w:r>
      <w:r w:rsidR="00D91DED" w:rsidRPr="0059315F">
        <w:rPr>
          <w:rFonts w:asciiTheme="majorHAnsi" w:eastAsia="Times New Roman" w:hAnsiTheme="majorHAnsi" w:cstheme="majorHAnsi"/>
          <w:color w:val="000000"/>
          <w:kern w:val="0"/>
          <w:sz w:val="20"/>
          <w:szCs w:val="20"/>
          <w:lang w:eastAsia="fr-BE"/>
          <w14:ligatures w14:val="none"/>
        </w:rPr>
        <w:t xml:space="preserve">20 fois supérieur </w:t>
      </w:r>
      <w:r w:rsidR="00D91DED">
        <w:rPr>
          <w:rFonts w:asciiTheme="majorHAnsi" w:eastAsia="Times New Roman" w:hAnsiTheme="majorHAnsi" w:cstheme="majorHAnsi"/>
          <w:color w:val="000000"/>
          <w:kern w:val="0"/>
          <w:sz w:val="20"/>
          <w:szCs w:val="20"/>
          <w:lang w:eastAsia="fr-BE"/>
          <w14:ligatures w14:val="none"/>
        </w:rPr>
        <w:t xml:space="preserve">à celui qu’elle alloue au </w:t>
      </w:r>
      <w:r w:rsidRPr="0059315F">
        <w:rPr>
          <w:rFonts w:asciiTheme="majorHAnsi" w:eastAsia="Times New Roman" w:hAnsiTheme="majorHAnsi" w:cstheme="majorHAnsi"/>
          <w:color w:val="000000"/>
          <w:kern w:val="0"/>
          <w:sz w:val="20"/>
          <w:szCs w:val="20"/>
          <w:lang w:eastAsia="fr-BE"/>
          <w14:ligatures w14:val="none"/>
        </w:rPr>
        <w:t>chômage[2].</w:t>
      </w:r>
    </w:p>
    <w:p w14:paraId="2AA71A66" w14:textId="77777777" w:rsidR="0059315F" w:rsidRPr="0059315F" w:rsidRDefault="0059315F" w:rsidP="0059315F">
      <w:pPr>
        <w:spacing w:after="0" w:line="240" w:lineRule="auto"/>
        <w:jc w:val="both"/>
        <w:rPr>
          <w:rFonts w:asciiTheme="majorHAnsi" w:eastAsia="Times New Roman" w:hAnsiTheme="majorHAnsi" w:cstheme="majorHAnsi"/>
          <w:kern w:val="0"/>
          <w:sz w:val="24"/>
          <w:szCs w:val="24"/>
          <w:lang w:eastAsia="fr-BE"/>
          <w14:ligatures w14:val="none"/>
        </w:rPr>
      </w:pPr>
    </w:p>
    <w:p w14:paraId="67AC7FD6" w14:textId="77777777" w:rsidR="0059315F" w:rsidRPr="0059315F" w:rsidRDefault="0059315F" w:rsidP="0059315F">
      <w:pPr>
        <w:spacing w:after="0" w:line="240" w:lineRule="auto"/>
        <w:jc w:val="both"/>
        <w:rPr>
          <w:rFonts w:asciiTheme="majorHAnsi" w:eastAsia="Times New Roman" w:hAnsiTheme="majorHAnsi" w:cstheme="majorHAnsi"/>
          <w:kern w:val="0"/>
          <w:sz w:val="24"/>
          <w:szCs w:val="24"/>
          <w:lang w:eastAsia="fr-BE"/>
          <w14:ligatures w14:val="none"/>
        </w:rPr>
      </w:pPr>
      <w:r w:rsidRPr="0059315F">
        <w:rPr>
          <w:rFonts w:asciiTheme="majorHAnsi" w:eastAsia="Times New Roman" w:hAnsiTheme="majorHAnsi" w:cstheme="majorHAnsi"/>
          <w:color w:val="000000"/>
          <w:kern w:val="0"/>
          <w:sz w:val="20"/>
          <w:szCs w:val="20"/>
          <w:lang w:eastAsia="fr-BE"/>
          <w14:ligatures w14:val="none"/>
        </w:rPr>
        <w:t xml:space="preserve">Pour éviter le burn-out, le désencombrement professionnel est une méthode efficace. Cette méthode est développée dans le nouveau livre : </w:t>
      </w:r>
      <w:r w:rsidRPr="0059315F">
        <w:rPr>
          <w:rFonts w:asciiTheme="majorHAnsi" w:eastAsia="Times New Roman" w:hAnsiTheme="majorHAnsi" w:cstheme="majorHAnsi"/>
          <w:b/>
          <w:bCs/>
          <w:color w:val="000000"/>
          <w:kern w:val="0"/>
          <w:sz w:val="20"/>
          <w:szCs w:val="20"/>
          <w:lang w:eastAsia="fr-BE"/>
          <w14:ligatures w14:val="none"/>
        </w:rPr>
        <w:t>"Il en faut peu pour travailler mieux. 25 solutions pour désencombrer ma vie pro"</w:t>
      </w:r>
      <w:r w:rsidRPr="0059315F">
        <w:rPr>
          <w:rFonts w:asciiTheme="majorHAnsi" w:eastAsia="Times New Roman" w:hAnsiTheme="majorHAnsi" w:cstheme="majorHAnsi"/>
          <w:color w:val="000000"/>
          <w:kern w:val="0"/>
          <w:sz w:val="20"/>
          <w:szCs w:val="20"/>
          <w:lang w:eastAsia="fr-BE"/>
          <w14:ligatures w14:val="none"/>
        </w:rPr>
        <w:t xml:space="preserve"> (</w:t>
      </w:r>
      <w:hyperlink r:id="rId7" w:history="1">
        <w:r w:rsidRPr="0059315F">
          <w:rPr>
            <w:rFonts w:asciiTheme="majorHAnsi" w:eastAsia="Times New Roman" w:hAnsiTheme="majorHAnsi" w:cstheme="majorHAnsi"/>
            <w:color w:val="1155CC"/>
            <w:kern w:val="0"/>
            <w:sz w:val="20"/>
            <w:szCs w:val="20"/>
            <w:u w:val="single"/>
            <w:lang w:eastAsia="fr-BE"/>
            <w14:ligatures w14:val="none"/>
          </w:rPr>
          <w:t>https://www.coachorganisation.com/livre</w:t>
        </w:r>
      </w:hyperlink>
      <w:r w:rsidRPr="0059315F">
        <w:rPr>
          <w:rFonts w:asciiTheme="majorHAnsi" w:eastAsia="Times New Roman" w:hAnsiTheme="majorHAnsi" w:cstheme="majorHAnsi"/>
          <w:color w:val="000000"/>
          <w:kern w:val="0"/>
          <w:sz w:val="20"/>
          <w:szCs w:val="20"/>
          <w:lang w:eastAsia="fr-BE"/>
          <w14:ligatures w14:val="none"/>
        </w:rPr>
        <w:t>). </w:t>
      </w:r>
    </w:p>
    <w:p w14:paraId="5FB12B34" w14:textId="77777777" w:rsidR="0059315F" w:rsidRPr="0059315F" w:rsidRDefault="0059315F" w:rsidP="0059315F">
      <w:pPr>
        <w:spacing w:after="0" w:line="240" w:lineRule="auto"/>
        <w:jc w:val="both"/>
        <w:rPr>
          <w:rFonts w:asciiTheme="majorHAnsi" w:eastAsia="Times New Roman" w:hAnsiTheme="majorHAnsi" w:cstheme="majorHAnsi"/>
          <w:kern w:val="0"/>
          <w:sz w:val="24"/>
          <w:szCs w:val="24"/>
          <w:lang w:eastAsia="fr-BE"/>
          <w14:ligatures w14:val="none"/>
        </w:rPr>
      </w:pPr>
    </w:p>
    <w:p w14:paraId="2AD34A66" w14:textId="77777777" w:rsidR="0059315F" w:rsidRPr="0059315F" w:rsidRDefault="0059315F" w:rsidP="0059315F">
      <w:pPr>
        <w:spacing w:after="0" w:line="240" w:lineRule="auto"/>
        <w:jc w:val="both"/>
        <w:rPr>
          <w:rFonts w:asciiTheme="majorHAnsi" w:eastAsia="Times New Roman" w:hAnsiTheme="majorHAnsi" w:cstheme="majorHAnsi"/>
          <w:kern w:val="0"/>
          <w:sz w:val="24"/>
          <w:szCs w:val="24"/>
          <w:lang w:eastAsia="fr-BE"/>
          <w14:ligatures w14:val="none"/>
        </w:rPr>
      </w:pPr>
      <w:r w:rsidRPr="0059315F">
        <w:rPr>
          <w:rFonts w:asciiTheme="majorHAnsi" w:eastAsia="Times New Roman" w:hAnsiTheme="majorHAnsi" w:cstheme="majorHAnsi"/>
          <w:color w:val="000000"/>
          <w:kern w:val="0"/>
          <w:sz w:val="20"/>
          <w:szCs w:val="20"/>
          <w:lang w:eastAsia="fr-BE"/>
          <w14:ligatures w14:val="none"/>
        </w:rPr>
        <w:t xml:space="preserve">Ce livre est écrit par Marie-Louise Bruyère et ses filles </w:t>
      </w:r>
      <w:proofErr w:type="spellStart"/>
      <w:r w:rsidRPr="0059315F">
        <w:rPr>
          <w:rFonts w:asciiTheme="majorHAnsi" w:eastAsia="Times New Roman" w:hAnsiTheme="majorHAnsi" w:cstheme="majorHAnsi"/>
          <w:color w:val="000000"/>
          <w:kern w:val="0"/>
          <w:sz w:val="20"/>
          <w:szCs w:val="20"/>
          <w:lang w:eastAsia="fr-BE"/>
          <w14:ligatures w14:val="none"/>
        </w:rPr>
        <w:t>Gwenny</w:t>
      </w:r>
      <w:proofErr w:type="spellEnd"/>
      <w:r w:rsidRPr="0059315F">
        <w:rPr>
          <w:rFonts w:asciiTheme="majorHAnsi" w:eastAsia="Times New Roman" w:hAnsiTheme="majorHAnsi" w:cstheme="majorHAnsi"/>
          <w:color w:val="000000"/>
          <w:kern w:val="0"/>
          <w:sz w:val="20"/>
          <w:szCs w:val="20"/>
          <w:lang w:eastAsia="fr-BE"/>
          <w14:ligatures w14:val="none"/>
        </w:rPr>
        <w:t xml:space="preserve"> </w:t>
      </w:r>
      <w:proofErr w:type="spellStart"/>
      <w:r w:rsidRPr="0059315F">
        <w:rPr>
          <w:rFonts w:asciiTheme="majorHAnsi" w:eastAsia="Times New Roman" w:hAnsiTheme="majorHAnsi" w:cstheme="majorHAnsi"/>
          <w:color w:val="000000"/>
          <w:kern w:val="0"/>
          <w:sz w:val="20"/>
          <w:szCs w:val="20"/>
          <w:lang w:eastAsia="fr-BE"/>
          <w14:ligatures w14:val="none"/>
        </w:rPr>
        <w:t>Nurtantio</w:t>
      </w:r>
      <w:proofErr w:type="spellEnd"/>
      <w:r w:rsidRPr="0059315F">
        <w:rPr>
          <w:rFonts w:asciiTheme="majorHAnsi" w:eastAsia="Times New Roman" w:hAnsiTheme="majorHAnsi" w:cstheme="majorHAnsi"/>
          <w:color w:val="000000"/>
          <w:kern w:val="0"/>
          <w:sz w:val="20"/>
          <w:szCs w:val="20"/>
          <w:lang w:eastAsia="fr-BE"/>
          <w14:ligatures w14:val="none"/>
        </w:rPr>
        <w:t xml:space="preserve"> et Yoneko Nurtantio, les autrices de “Zéro gaspi !” (éd. Larousse). Après le gaspillage de nourriture, elles s’attaquent au gaspillage de temps. </w:t>
      </w:r>
    </w:p>
    <w:p w14:paraId="06DA0319" w14:textId="77777777" w:rsidR="0059315F" w:rsidRPr="0059315F" w:rsidRDefault="0059315F" w:rsidP="0059315F">
      <w:pPr>
        <w:spacing w:after="0" w:line="240" w:lineRule="auto"/>
        <w:jc w:val="both"/>
        <w:rPr>
          <w:rFonts w:asciiTheme="majorHAnsi" w:eastAsia="Times New Roman" w:hAnsiTheme="majorHAnsi" w:cstheme="majorHAnsi"/>
          <w:kern w:val="0"/>
          <w:sz w:val="24"/>
          <w:szCs w:val="24"/>
          <w:lang w:eastAsia="fr-BE"/>
          <w14:ligatures w14:val="none"/>
        </w:rPr>
      </w:pPr>
    </w:p>
    <w:p w14:paraId="74B599F7" w14:textId="77777777" w:rsidR="0059315F" w:rsidRPr="0059315F" w:rsidRDefault="0059315F" w:rsidP="0059315F">
      <w:pPr>
        <w:spacing w:after="0" w:line="240" w:lineRule="auto"/>
        <w:jc w:val="both"/>
        <w:rPr>
          <w:rFonts w:asciiTheme="majorHAnsi" w:eastAsia="Times New Roman" w:hAnsiTheme="majorHAnsi" w:cstheme="majorHAnsi"/>
          <w:kern w:val="0"/>
          <w:sz w:val="24"/>
          <w:szCs w:val="24"/>
          <w:lang w:eastAsia="fr-BE"/>
          <w14:ligatures w14:val="none"/>
        </w:rPr>
      </w:pPr>
      <w:r w:rsidRPr="0059315F">
        <w:rPr>
          <w:rFonts w:asciiTheme="majorHAnsi" w:eastAsia="Times New Roman" w:hAnsiTheme="majorHAnsi" w:cstheme="majorHAnsi"/>
          <w:color w:val="000000"/>
          <w:kern w:val="0"/>
          <w:sz w:val="20"/>
          <w:szCs w:val="20"/>
          <w:lang w:eastAsia="fr-BE"/>
          <w14:ligatures w14:val="none"/>
        </w:rPr>
        <w:t xml:space="preserve">Le livre fournit les clés opérationnelles pour éviter le burn-out, pour désencombrer puissamment ses journées de travail en adoptant le </w:t>
      </w:r>
      <w:r w:rsidRPr="0059315F">
        <w:rPr>
          <w:rFonts w:asciiTheme="majorHAnsi" w:eastAsia="Times New Roman" w:hAnsiTheme="majorHAnsi" w:cstheme="majorHAnsi"/>
          <w:b/>
          <w:bCs/>
          <w:color w:val="000000"/>
          <w:kern w:val="0"/>
          <w:sz w:val="20"/>
          <w:szCs w:val="20"/>
          <w:lang w:eastAsia="fr-BE"/>
          <w14:ligatures w14:val="none"/>
        </w:rPr>
        <w:t xml:space="preserve">slow </w:t>
      </w:r>
      <w:proofErr w:type="spellStart"/>
      <w:r w:rsidRPr="0059315F">
        <w:rPr>
          <w:rFonts w:asciiTheme="majorHAnsi" w:eastAsia="Times New Roman" w:hAnsiTheme="majorHAnsi" w:cstheme="majorHAnsi"/>
          <w:b/>
          <w:bCs/>
          <w:color w:val="000000"/>
          <w:kern w:val="0"/>
          <w:sz w:val="20"/>
          <w:szCs w:val="20"/>
          <w:lang w:eastAsia="fr-BE"/>
          <w14:ligatures w14:val="none"/>
        </w:rPr>
        <w:t>working</w:t>
      </w:r>
      <w:proofErr w:type="spellEnd"/>
      <w:r w:rsidRPr="0059315F">
        <w:rPr>
          <w:rFonts w:asciiTheme="majorHAnsi" w:eastAsia="Times New Roman" w:hAnsiTheme="majorHAnsi" w:cstheme="majorHAnsi"/>
          <w:color w:val="000000"/>
          <w:kern w:val="0"/>
          <w:sz w:val="20"/>
          <w:szCs w:val="20"/>
          <w:lang w:eastAsia="fr-BE"/>
          <w14:ligatures w14:val="none"/>
        </w:rPr>
        <w:t>. Il invite à réaliser des exercices d’introspection pour libérer son potentiel (sans bullshit) et à explorer les pistes de réflexion sociologiques pour remettre du sens dans nos carrières.</w:t>
      </w:r>
    </w:p>
    <w:p w14:paraId="75E0884C" w14:textId="77777777" w:rsidR="0059315F" w:rsidRPr="0059315F" w:rsidRDefault="0059315F" w:rsidP="0059315F">
      <w:pPr>
        <w:spacing w:before="280" w:after="280" w:line="240" w:lineRule="auto"/>
        <w:jc w:val="both"/>
        <w:rPr>
          <w:rFonts w:asciiTheme="majorHAnsi" w:eastAsia="Times New Roman" w:hAnsiTheme="majorHAnsi" w:cstheme="majorHAnsi"/>
          <w:kern w:val="0"/>
          <w:sz w:val="24"/>
          <w:szCs w:val="24"/>
          <w:lang w:eastAsia="fr-BE"/>
          <w14:ligatures w14:val="none"/>
        </w:rPr>
      </w:pPr>
      <w:r w:rsidRPr="0059315F">
        <w:rPr>
          <w:rFonts w:asciiTheme="majorHAnsi" w:eastAsia="Times New Roman" w:hAnsiTheme="majorHAnsi" w:cstheme="majorHAnsi"/>
          <w:color w:val="000000"/>
          <w:kern w:val="0"/>
          <w:sz w:val="20"/>
          <w:szCs w:val="20"/>
          <w:lang w:eastAsia="fr-BE"/>
          <w14:ligatures w14:val="none"/>
        </w:rPr>
        <w:t xml:space="preserve">Ce </w:t>
      </w:r>
      <w:r w:rsidRPr="0059315F">
        <w:rPr>
          <w:rFonts w:asciiTheme="majorHAnsi" w:eastAsia="Times New Roman" w:hAnsiTheme="majorHAnsi" w:cstheme="majorHAnsi"/>
          <w:b/>
          <w:bCs/>
          <w:color w:val="000000"/>
          <w:kern w:val="0"/>
          <w:sz w:val="20"/>
          <w:szCs w:val="20"/>
          <w:lang w:eastAsia="fr-BE"/>
          <w14:ligatures w14:val="none"/>
        </w:rPr>
        <w:t xml:space="preserve">guide de survie en entreprise </w:t>
      </w:r>
      <w:r w:rsidRPr="0059315F">
        <w:rPr>
          <w:rFonts w:asciiTheme="majorHAnsi" w:eastAsia="Times New Roman" w:hAnsiTheme="majorHAnsi" w:cstheme="majorHAnsi"/>
          <w:color w:val="000000"/>
          <w:kern w:val="0"/>
          <w:sz w:val="20"/>
          <w:szCs w:val="20"/>
          <w:lang w:eastAsia="fr-BE"/>
          <w14:ligatures w14:val="none"/>
        </w:rPr>
        <w:t>allie : </w:t>
      </w:r>
    </w:p>
    <w:p w14:paraId="41D9B748" w14:textId="3E7CC8BE" w:rsidR="0059315F" w:rsidRPr="0059315F" w:rsidRDefault="0059315F" w:rsidP="0059315F">
      <w:pPr>
        <w:numPr>
          <w:ilvl w:val="0"/>
          <w:numId w:val="1"/>
        </w:numPr>
        <w:spacing w:before="280" w:after="0" w:line="240" w:lineRule="auto"/>
        <w:jc w:val="both"/>
        <w:textAlignment w:val="baseline"/>
        <w:rPr>
          <w:rFonts w:asciiTheme="majorHAnsi" w:eastAsia="Times New Roman" w:hAnsiTheme="majorHAnsi" w:cstheme="majorHAnsi"/>
          <w:color w:val="000000"/>
          <w:kern w:val="0"/>
          <w:sz w:val="20"/>
          <w:szCs w:val="20"/>
          <w:lang w:eastAsia="fr-BE"/>
          <w14:ligatures w14:val="none"/>
        </w:rPr>
      </w:pPr>
      <w:r w:rsidRPr="0059315F">
        <w:rPr>
          <w:rFonts w:asciiTheme="majorHAnsi" w:eastAsia="Times New Roman" w:hAnsiTheme="majorHAnsi" w:cstheme="majorHAnsi"/>
          <w:b/>
          <w:bCs/>
          <w:color w:val="000000"/>
          <w:kern w:val="0"/>
          <w:sz w:val="20"/>
          <w:szCs w:val="20"/>
          <w:lang w:eastAsia="fr-BE"/>
          <w14:ligatures w14:val="none"/>
        </w:rPr>
        <w:t xml:space="preserve">L’expérience de la génération Z : </w:t>
      </w:r>
      <w:r w:rsidRPr="0059315F">
        <w:rPr>
          <w:rFonts w:asciiTheme="majorHAnsi" w:eastAsia="Times New Roman" w:hAnsiTheme="majorHAnsi" w:cstheme="majorHAnsi"/>
          <w:color w:val="000000"/>
          <w:kern w:val="0"/>
          <w:sz w:val="20"/>
          <w:szCs w:val="20"/>
          <w:lang w:eastAsia="fr-BE"/>
          <w14:ligatures w14:val="none"/>
        </w:rPr>
        <w:t xml:space="preserve">Gwenny Nurtantio, 28 ans, est ingénieure commerciale (Solvay Business </w:t>
      </w:r>
      <w:proofErr w:type="spellStart"/>
      <w:r w:rsidRPr="0059315F">
        <w:rPr>
          <w:rFonts w:asciiTheme="majorHAnsi" w:eastAsia="Times New Roman" w:hAnsiTheme="majorHAnsi" w:cstheme="majorHAnsi"/>
          <w:color w:val="000000"/>
          <w:kern w:val="0"/>
          <w:sz w:val="20"/>
          <w:szCs w:val="20"/>
          <w:lang w:eastAsia="fr-BE"/>
          <w14:ligatures w14:val="none"/>
        </w:rPr>
        <w:t>School</w:t>
      </w:r>
      <w:proofErr w:type="spellEnd"/>
      <w:r w:rsidRPr="0059315F">
        <w:rPr>
          <w:rFonts w:asciiTheme="majorHAnsi" w:eastAsia="Times New Roman" w:hAnsiTheme="majorHAnsi" w:cstheme="majorHAnsi"/>
          <w:color w:val="000000"/>
          <w:kern w:val="0"/>
          <w:sz w:val="20"/>
          <w:szCs w:val="20"/>
          <w:lang w:eastAsia="fr-BE"/>
          <w14:ligatures w14:val="none"/>
        </w:rPr>
        <w:t xml:space="preserve"> VUB). Après avoir navigué dans une douzaine d’entreprises, du rôle de stagiaire à celui de manager, elle s’est inspirée de nombreuses situations vécues sur la planète </w:t>
      </w:r>
      <w:r w:rsidR="00D91DED" w:rsidRPr="0059315F">
        <w:rPr>
          <w:rFonts w:asciiTheme="majorHAnsi" w:eastAsia="Times New Roman" w:hAnsiTheme="majorHAnsi" w:cstheme="majorHAnsi"/>
          <w:color w:val="000000"/>
          <w:kern w:val="0"/>
          <w:sz w:val="20"/>
          <w:szCs w:val="20"/>
          <w:lang w:eastAsia="fr-BE"/>
          <w14:ligatures w14:val="none"/>
        </w:rPr>
        <w:t>“</w:t>
      </w:r>
      <w:r w:rsidRPr="0059315F">
        <w:rPr>
          <w:rFonts w:asciiTheme="majorHAnsi" w:eastAsia="Times New Roman" w:hAnsiTheme="majorHAnsi" w:cstheme="majorHAnsi"/>
          <w:color w:val="000000"/>
          <w:kern w:val="0"/>
          <w:sz w:val="20"/>
          <w:szCs w:val="20"/>
          <w:lang w:eastAsia="fr-BE"/>
          <w14:ligatures w14:val="none"/>
        </w:rPr>
        <w:t>Work</w:t>
      </w:r>
      <w:r w:rsidR="00D91DED" w:rsidRPr="0059315F">
        <w:rPr>
          <w:rFonts w:asciiTheme="majorHAnsi" w:eastAsia="Times New Roman" w:hAnsiTheme="majorHAnsi" w:cstheme="majorHAnsi"/>
          <w:color w:val="000000"/>
          <w:kern w:val="0"/>
          <w:sz w:val="20"/>
          <w:szCs w:val="20"/>
          <w:lang w:eastAsia="fr-BE"/>
          <w14:ligatures w14:val="none"/>
        </w:rPr>
        <w:t>”</w:t>
      </w:r>
      <w:r w:rsidRPr="0059315F">
        <w:rPr>
          <w:rFonts w:asciiTheme="majorHAnsi" w:eastAsia="Times New Roman" w:hAnsiTheme="majorHAnsi" w:cstheme="majorHAnsi"/>
          <w:color w:val="000000"/>
          <w:kern w:val="0"/>
          <w:sz w:val="20"/>
          <w:szCs w:val="20"/>
          <w:lang w:eastAsia="fr-BE"/>
          <w14:ligatures w14:val="none"/>
        </w:rPr>
        <w:t xml:space="preserve"> pour écrire le livre qu’elle aurait aimé recevoir avant de commencer à travailler.</w:t>
      </w:r>
    </w:p>
    <w:p w14:paraId="58591FBE" w14:textId="77777777" w:rsidR="0059315F" w:rsidRPr="0059315F" w:rsidRDefault="0059315F" w:rsidP="0059315F">
      <w:pPr>
        <w:numPr>
          <w:ilvl w:val="0"/>
          <w:numId w:val="1"/>
        </w:numPr>
        <w:spacing w:after="0" w:line="240" w:lineRule="auto"/>
        <w:jc w:val="both"/>
        <w:textAlignment w:val="baseline"/>
        <w:rPr>
          <w:rFonts w:asciiTheme="majorHAnsi" w:eastAsia="Times New Roman" w:hAnsiTheme="majorHAnsi" w:cstheme="majorHAnsi"/>
          <w:color w:val="000000"/>
          <w:kern w:val="0"/>
          <w:sz w:val="20"/>
          <w:szCs w:val="20"/>
          <w:lang w:eastAsia="fr-BE"/>
          <w14:ligatures w14:val="none"/>
        </w:rPr>
      </w:pPr>
      <w:r w:rsidRPr="0059315F">
        <w:rPr>
          <w:rFonts w:asciiTheme="majorHAnsi" w:eastAsia="Times New Roman" w:hAnsiTheme="majorHAnsi" w:cstheme="majorHAnsi"/>
          <w:b/>
          <w:bCs/>
          <w:color w:val="000000"/>
          <w:kern w:val="0"/>
          <w:sz w:val="20"/>
          <w:szCs w:val="20"/>
          <w:lang w:eastAsia="fr-BE"/>
          <w14:ligatures w14:val="none"/>
        </w:rPr>
        <w:t xml:space="preserve">La réflexion : </w:t>
      </w:r>
      <w:r w:rsidRPr="0059315F">
        <w:rPr>
          <w:rFonts w:asciiTheme="majorHAnsi" w:eastAsia="Times New Roman" w:hAnsiTheme="majorHAnsi" w:cstheme="majorHAnsi"/>
          <w:color w:val="000000"/>
          <w:kern w:val="0"/>
          <w:sz w:val="20"/>
          <w:szCs w:val="20"/>
          <w:lang w:eastAsia="fr-BE"/>
          <w14:ligatures w14:val="none"/>
        </w:rPr>
        <w:t xml:space="preserve">sa sœur, Yoneko Nurtantio, 33 ans, est égyptologue et philologue classique (ULB, </w:t>
      </w:r>
      <w:proofErr w:type="spellStart"/>
      <w:r w:rsidRPr="0059315F">
        <w:rPr>
          <w:rFonts w:asciiTheme="majorHAnsi" w:eastAsia="Times New Roman" w:hAnsiTheme="majorHAnsi" w:cstheme="majorHAnsi"/>
          <w:color w:val="000000"/>
          <w:kern w:val="0"/>
          <w:sz w:val="20"/>
          <w:szCs w:val="20"/>
          <w:lang w:eastAsia="fr-BE"/>
          <w14:ligatures w14:val="none"/>
        </w:rPr>
        <w:t>KULeuven</w:t>
      </w:r>
      <w:proofErr w:type="spellEnd"/>
      <w:r w:rsidRPr="0059315F">
        <w:rPr>
          <w:rFonts w:asciiTheme="majorHAnsi" w:eastAsia="Times New Roman" w:hAnsiTheme="majorHAnsi" w:cstheme="majorHAnsi"/>
          <w:color w:val="000000"/>
          <w:kern w:val="0"/>
          <w:sz w:val="20"/>
          <w:szCs w:val="20"/>
          <w:lang w:eastAsia="fr-BE"/>
          <w14:ligatures w14:val="none"/>
        </w:rPr>
        <w:t>). Elle s’interroge sur la valeur du travail comme phénomène sociologique et historique, pour chercher le sens des activités qui occupent une bonne part de notre temps de vie. Leur maman, Marie-Louise Bruyère, travaille à l’ULB. Elle a passé au crible des centaines d’essais pour en tirer les conseils les plus précieux sur les questions du travail et du bonheur.</w:t>
      </w:r>
    </w:p>
    <w:p w14:paraId="6E23AD03" w14:textId="4C756171" w:rsidR="0059315F" w:rsidRPr="0059315F" w:rsidRDefault="0059315F" w:rsidP="0059315F">
      <w:pPr>
        <w:numPr>
          <w:ilvl w:val="0"/>
          <w:numId w:val="1"/>
        </w:numPr>
        <w:spacing w:after="280" w:line="240" w:lineRule="auto"/>
        <w:jc w:val="both"/>
        <w:textAlignment w:val="baseline"/>
        <w:rPr>
          <w:rFonts w:asciiTheme="majorHAnsi" w:eastAsia="Times New Roman" w:hAnsiTheme="majorHAnsi" w:cstheme="majorHAnsi"/>
          <w:color w:val="000000"/>
          <w:kern w:val="0"/>
          <w:sz w:val="20"/>
          <w:szCs w:val="20"/>
          <w:lang w:eastAsia="fr-BE"/>
          <w14:ligatures w14:val="none"/>
        </w:rPr>
      </w:pPr>
      <w:r w:rsidRPr="0059315F">
        <w:rPr>
          <w:rFonts w:asciiTheme="majorHAnsi" w:eastAsia="Times New Roman" w:hAnsiTheme="majorHAnsi" w:cstheme="majorHAnsi"/>
          <w:b/>
          <w:bCs/>
          <w:color w:val="000000"/>
          <w:kern w:val="0"/>
          <w:sz w:val="20"/>
          <w:szCs w:val="20"/>
          <w:lang w:eastAsia="fr-BE"/>
          <w14:ligatures w14:val="none"/>
        </w:rPr>
        <w:t xml:space="preserve">L’action : </w:t>
      </w:r>
      <w:r w:rsidR="00D91DED">
        <w:rPr>
          <w:rFonts w:asciiTheme="majorHAnsi" w:eastAsia="Times New Roman" w:hAnsiTheme="majorHAnsi" w:cstheme="majorHAnsi"/>
          <w:color w:val="000000"/>
          <w:kern w:val="0"/>
          <w:sz w:val="20"/>
          <w:szCs w:val="20"/>
          <w:lang w:eastAsia="fr-BE"/>
          <w14:ligatures w14:val="none"/>
        </w:rPr>
        <w:t>e</w:t>
      </w:r>
      <w:r w:rsidRPr="0059315F">
        <w:rPr>
          <w:rFonts w:asciiTheme="majorHAnsi" w:eastAsia="Times New Roman" w:hAnsiTheme="majorHAnsi" w:cstheme="majorHAnsi"/>
          <w:color w:val="000000"/>
          <w:kern w:val="0"/>
          <w:sz w:val="20"/>
          <w:szCs w:val="20"/>
          <w:lang w:eastAsia="fr-BE"/>
          <w14:ligatures w14:val="none"/>
        </w:rPr>
        <w:t xml:space="preserve">nsemble avec papa </w:t>
      </w:r>
      <w:proofErr w:type="spellStart"/>
      <w:r w:rsidRPr="0059315F">
        <w:rPr>
          <w:rFonts w:asciiTheme="majorHAnsi" w:eastAsia="Times New Roman" w:hAnsiTheme="majorHAnsi" w:cstheme="majorHAnsi"/>
          <w:color w:val="000000"/>
          <w:kern w:val="0"/>
          <w:sz w:val="20"/>
          <w:szCs w:val="20"/>
          <w:lang w:eastAsia="fr-BE"/>
          <w14:ligatures w14:val="none"/>
        </w:rPr>
        <w:t>Wahyudi</w:t>
      </w:r>
      <w:proofErr w:type="spellEnd"/>
      <w:r w:rsidRPr="0059315F">
        <w:rPr>
          <w:rFonts w:asciiTheme="majorHAnsi" w:eastAsia="Times New Roman" w:hAnsiTheme="majorHAnsi" w:cstheme="majorHAnsi"/>
          <w:color w:val="000000"/>
          <w:kern w:val="0"/>
          <w:sz w:val="20"/>
          <w:szCs w:val="20"/>
          <w:lang w:eastAsia="fr-BE"/>
          <w14:ligatures w14:val="none"/>
        </w:rPr>
        <w:t>, elles ont fondé l’</w:t>
      </w:r>
      <w:hyperlink r:id="rId8" w:history="1">
        <w:r w:rsidRPr="0059315F">
          <w:rPr>
            <w:rFonts w:asciiTheme="majorHAnsi" w:eastAsia="Times New Roman" w:hAnsiTheme="majorHAnsi" w:cstheme="majorHAnsi"/>
            <w:color w:val="1155CC"/>
            <w:kern w:val="0"/>
            <w:sz w:val="20"/>
            <w:szCs w:val="20"/>
            <w:u w:val="single"/>
            <w:lang w:eastAsia="fr-BE"/>
            <w14:ligatures w14:val="none"/>
          </w:rPr>
          <w:t xml:space="preserve">ASBL </w:t>
        </w:r>
        <w:proofErr w:type="spellStart"/>
        <w:r w:rsidRPr="0059315F">
          <w:rPr>
            <w:rFonts w:asciiTheme="majorHAnsi" w:eastAsia="Times New Roman" w:hAnsiTheme="majorHAnsi" w:cstheme="majorHAnsi"/>
            <w:color w:val="1155CC"/>
            <w:kern w:val="0"/>
            <w:sz w:val="20"/>
            <w:szCs w:val="20"/>
            <w:u w:val="single"/>
            <w:lang w:eastAsia="fr-BE"/>
            <w14:ligatures w14:val="none"/>
          </w:rPr>
          <w:t>Nurtantio</w:t>
        </w:r>
        <w:proofErr w:type="spellEnd"/>
        <w:r w:rsidRPr="0059315F">
          <w:rPr>
            <w:rFonts w:asciiTheme="majorHAnsi" w:eastAsia="Times New Roman" w:hAnsiTheme="majorHAnsi" w:cstheme="majorHAnsi"/>
            <w:color w:val="1155CC"/>
            <w:kern w:val="0"/>
            <w:sz w:val="20"/>
            <w:szCs w:val="20"/>
            <w:u w:val="single"/>
            <w:lang w:eastAsia="fr-BE"/>
            <w14:ligatures w14:val="none"/>
          </w:rPr>
          <w:t xml:space="preserve"> </w:t>
        </w:r>
        <w:proofErr w:type="spellStart"/>
        <w:r w:rsidRPr="0059315F">
          <w:rPr>
            <w:rFonts w:asciiTheme="majorHAnsi" w:eastAsia="Times New Roman" w:hAnsiTheme="majorHAnsi" w:cstheme="majorHAnsi"/>
            <w:color w:val="1155CC"/>
            <w:kern w:val="0"/>
            <w:sz w:val="20"/>
            <w:szCs w:val="20"/>
            <w:u w:val="single"/>
            <w:lang w:eastAsia="fr-BE"/>
            <w14:ligatures w14:val="none"/>
          </w:rPr>
          <w:t>Projects</w:t>
        </w:r>
        <w:proofErr w:type="spellEnd"/>
      </w:hyperlink>
      <w:r w:rsidRPr="0059315F">
        <w:rPr>
          <w:rFonts w:asciiTheme="majorHAnsi" w:eastAsia="Times New Roman" w:hAnsiTheme="majorHAnsi" w:cstheme="majorHAnsi"/>
          <w:color w:val="000000"/>
          <w:kern w:val="0"/>
          <w:sz w:val="20"/>
          <w:szCs w:val="20"/>
          <w:lang w:eastAsia="fr-BE"/>
          <w14:ligatures w14:val="none"/>
        </w:rPr>
        <w:t xml:space="preserve">, qui a pour objectif de promouvoir un mode de vie sain, durable et épanouissant. Dans </w:t>
      </w:r>
      <w:r w:rsidR="00D91DED">
        <w:rPr>
          <w:rFonts w:asciiTheme="majorHAnsi" w:eastAsia="Times New Roman" w:hAnsiTheme="majorHAnsi" w:cstheme="majorHAnsi"/>
          <w:color w:val="000000"/>
          <w:kern w:val="0"/>
          <w:sz w:val="20"/>
          <w:szCs w:val="20"/>
          <w:lang w:eastAsia="fr-BE"/>
          <w14:ligatures w14:val="none"/>
        </w:rPr>
        <w:t>c</w:t>
      </w:r>
      <w:r w:rsidRPr="0059315F">
        <w:rPr>
          <w:rFonts w:asciiTheme="majorHAnsi" w:eastAsia="Times New Roman" w:hAnsiTheme="majorHAnsi" w:cstheme="majorHAnsi"/>
          <w:color w:val="000000"/>
          <w:kern w:val="0"/>
          <w:sz w:val="20"/>
          <w:szCs w:val="20"/>
          <w:lang w:eastAsia="fr-BE"/>
          <w14:ligatures w14:val="none"/>
        </w:rPr>
        <w:t xml:space="preserve">e livre comme dans leurs ateliers, elles proposent des défis concrets. Stop aux livres qu’on ne fait que lire ! Chaque chapitre propose des conseils pratiques, des anecdotes inspirantes et des exercices simples pour appliquer ces principes directement dans </w:t>
      </w:r>
      <w:r w:rsidR="00D91DED">
        <w:rPr>
          <w:rFonts w:asciiTheme="majorHAnsi" w:eastAsia="Times New Roman" w:hAnsiTheme="majorHAnsi" w:cstheme="majorHAnsi"/>
          <w:color w:val="000000"/>
          <w:kern w:val="0"/>
          <w:sz w:val="20"/>
          <w:szCs w:val="20"/>
          <w:lang w:eastAsia="fr-BE"/>
          <w14:ligatures w14:val="none"/>
        </w:rPr>
        <w:t>votre</w:t>
      </w:r>
      <w:r w:rsidRPr="0059315F">
        <w:rPr>
          <w:rFonts w:asciiTheme="majorHAnsi" w:eastAsia="Times New Roman" w:hAnsiTheme="majorHAnsi" w:cstheme="majorHAnsi"/>
          <w:color w:val="000000"/>
          <w:kern w:val="0"/>
          <w:sz w:val="20"/>
          <w:szCs w:val="20"/>
          <w:lang w:eastAsia="fr-BE"/>
          <w14:ligatures w14:val="none"/>
        </w:rPr>
        <w:t xml:space="preserve"> quotidien. </w:t>
      </w:r>
    </w:p>
    <w:p w14:paraId="69B148FE" w14:textId="77777777" w:rsidR="0059315F" w:rsidRPr="0059315F" w:rsidRDefault="0059315F" w:rsidP="0059315F">
      <w:pPr>
        <w:spacing w:after="0" w:line="240" w:lineRule="auto"/>
        <w:jc w:val="both"/>
        <w:rPr>
          <w:rFonts w:asciiTheme="majorHAnsi" w:eastAsia="Times New Roman" w:hAnsiTheme="majorHAnsi" w:cstheme="majorHAnsi"/>
          <w:kern w:val="0"/>
          <w:sz w:val="24"/>
          <w:szCs w:val="24"/>
          <w:lang w:eastAsia="fr-BE"/>
          <w14:ligatures w14:val="none"/>
        </w:rPr>
      </w:pPr>
      <w:r w:rsidRPr="0059315F">
        <w:rPr>
          <w:rFonts w:asciiTheme="majorHAnsi" w:eastAsia="Times New Roman" w:hAnsiTheme="majorHAnsi" w:cstheme="majorHAnsi"/>
          <w:color w:val="000000"/>
          <w:kern w:val="0"/>
          <w:sz w:val="20"/>
          <w:szCs w:val="20"/>
          <w:lang w:eastAsia="fr-BE"/>
          <w14:ligatures w14:val="none"/>
        </w:rPr>
        <w:t>Ce livre s’adresse tant aux personnes qui démarrent leur carrière qu’à celles qui cherchent un nouveau souffle professionnel.</w:t>
      </w:r>
    </w:p>
    <w:p w14:paraId="514A30AF" w14:textId="77777777" w:rsidR="0059315F" w:rsidRPr="0059315F" w:rsidRDefault="0059315F" w:rsidP="0059315F">
      <w:pPr>
        <w:spacing w:after="0" w:line="240" w:lineRule="auto"/>
        <w:jc w:val="both"/>
        <w:rPr>
          <w:rFonts w:asciiTheme="majorHAnsi" w:eastAsia="Times New Roman" w:hAnsiTheme="majorHAnsi" w:cstheme="majorHAnsi"/>
          <w:kern w:val="0"/>
          <w:sz w:val="24"/>
          <w:szCs w:val="24"/>
          <w:lang w:eastAsia="fr-BE"/>
          <w14:ligatures w14:val="none"/>
        </w:rPr>
      </w:pPr>
    </w:p>
    <w:p w14:paraId="263A7F72" w14:textId="77777777" w:rsidR="0059315F" w:rsidRPr="0059315F" w:rsidRDefault="0059315F" w:rsidP="0059315F">
      <w:pPr>
        <w:spacing w:after="0" w:line="240" w:lineRule="auto"/>
        <w:jc w:val="both"/>
        <w:rPr>
          <w:rFonts w:asciiTheme="majorHAnsi" w:eastAsia="Times New Roman" w:hAnsiTheme="majorHAnsi" w:cstheme="majorHAnsi"/>
          <w:kern w:val="0"/>
          <w:sz w:val="24"/>
          <w:szCs w:val="24"/>
          <w:lang w:eastAsia="fr-BE"/>
          <w14:ligatures w14:val="none"/>
        </w:rPr>
      </w:pPr>
      <w:r w:rsidRPr="0059315F">
        <w:rPr>
          <w:rFonts w:asciiTheme="majorHAnsi" w:eastAsia="Times New Roman" w:hAnsiTheme="majorHAnsi" w:cstheme="majorHAnsi"/>
          <w:color w:val="000000"/>
          <w:kern w:val="0"/>
          <w:sz w:val="20"/>
          <w:szCs w:val="20"/>
          <w:lang w:eastAsia="fr-BE"/>
          <w14:ligatures w14:val="none"/>
        </w:rPr>
        <w:t xml:space="preserve">Marie-Louise Bruyère, </w:t>
      </w:r>
      <w:proofErr w:type="spellStart"/>
      <w:r w:rsidRPr="0059315F">
        <w:rPr>
          <w:rFonts w:asciiTheme="majorHAnsi" w:eastAsia="Times New Roman" w:hAnsiTheme="majorHAnsi" w:cstheme="majorHAnsi"/>
          <w:color w:val="000000"/>
          <w:kern w:val="0"/>
          <w:sz w:val="20"/>
          <w:szCs w:val="20"/>
          <w:lang w:eastAsia="fr-BE"/>
          <w14:ligatures w14:val="none"/>
        </w:rPr>
        <w:t>Gwenny</w:t>
      </w:r>
      <w:proofErr w:type="spellEnd"/>
      <w:r w:rsidRPr="0059315F">
        <w:rPr>
          <w:rFonts w:asciiTheme="majorHAnsi" w:eastAsia="Times New Roman" w:hAnsiTheme="majorHAnsi" w:cstheme="majorHAnsi"/>
          <w:color w:val="000000"/>
          <w:kern w:val="0"/>
          <w:sz w:val="20"/>
          <w:szCs w:val="20"/>
          <w:lang w:eastAsia="fr-BE"/>
          <w14:ligatures w14:val="none"/>
        </w:rPr>
        <w:t xml:space="preserve"> </w:t>
      </w:r>
      <w:proofErr w:type="spellStart"/>
      <w:r w:rsidRPr="0059315F">
        <w:rPr>
          <w:rFonts w:asciiTheme="majorHAnsi" w:eastAsia="Times New Roman" w:hAnsiTheme="majorHAnsi" w:cstheme="majorHAnsi"/>
          <w:color w:val="000000"/>
          <w:kern w:val="0"/>
          <w:sz w:val="20"/>
          <w:szCs w:val="20"/>
          <w:lang w:eastAsia="fr-BE"/>
          <w14:ligatures w14:val="none"/>
        </w:rPr>
        <w:t>Nurtantio</w:t>
      </w:r>
      <w:proofErr w:type="spellEnd"/>
      <w:r w:rsidRPr="0059315F">
        <w:rPr>
          <w:rFonts w:asciiTheme="majorHAnsi" w:eastAsia="Times New Roman" w:hAnsiTheme="majorHAnsi" w:cstheme="majorHAnsi"/>
          <w:color w:val="000000"/>
          <w:kern w:val="0"/>
          <w:sz w:val="20"/>
          <w:szCs w:val="20"/>
          <w:lang w:eastAsia="fr-BE"/>
          <w14:ligatures w14:val="none"/>
        </w:rPr>
        <w:t xml:space="preserve"> et Yoneko Nurtantio, </w:t>
      </w:r>
      <w:r w:rsidRPr="0059315F">
        <w:rPr>
          <w:rFonts w:asciiTheme="majorHAnsi" w:eastAsia="Times New Roman" w:hAnsiTheme="majorHAnsi" w:cstheme="majorHAnsi"/>
          <w:i/>
          <w:iCs/>
          <w:color w:val="000000"/>
          <w:kern w:val="0"/>
          <w:sz w:val="20"/>
          <w:szCs w:val="20"/>
          <w:lang w:eastAsia="fr-BE"/>
          <w14:ligatures w14:val="none"/>
        </w:rPr>
        <w:t>Il en faut peu pour travailler mieux. 25 solutions pour désencombrer ma vie pro</w:t>
      </w:r>
      <w:r w:rsidRPr="0059315F">
        <w:rPr>
          <w:rFonts w:asciiTheme="majorHAnsi" w:eastAsia="Times New Roman" w:hAnsiTheme="majorHAnsi" w:cstheme="majorHAnsi"/>
          <w:color w:val="000000"/>
          <w:kern w:val="0"/>
          <w:sz w:val="20"/>
          <w:szCs w:val="20"/>
          <w:lang w:eastAsia="fr-BE"/>
          <w14:ligatures w14:val="none"/>
        </w:rPr>
        <w:t xml:space="preserve">, éd. </w:t>
      </w:r>
      <w:proofErr w:type="spellStart"/>
      <w:r w:rsidRPr="0059315F">
        <w:rPr>
          <w:rFonts w:asciiTheme="majorHAnsi" w:eastAsia="Times New Roman" w:hAnsiTheme="majorHAnsi" w:cstheme="majorHAnsi"/>
          <w:color w:val="000000"/>
          <w:kern w:val="0"/>
          <w:sz w:val="20"/>
          <w:szCs w:val="20"/>
          <w:lang w:eastAsia="fr-BE"/>
          <w14:ligatures w14:val="none"/>
        </w:rPr>
        <w:t>Nurtantio</w:t>
      </w:r>
      <w:proofErr w:type="spellEnd"/>
      <w:r w:rsidRPr="0059315F">
        <w:rPr>
          <w:rFonts w:asciiTheme="majorHAnsi" w:eastAsia="Times New Roman" w:hAnsiTheme="majorHAnsi" w:cstheme="majorHAnsi"/>
          <w:color w:val="000000"/>
          <w:kern w:val="0"/>
          <w:sz w:val="20"/>
          <w:szCs w:val="20"/>
          <w:lang w:eastAsia="fr-BE"/>
          <w14:ligatures w14:val="none"/>
        </w:rPr>
        <w:t xml:space="preserve"> </w:t>
      </w:r>
      <w:proofErr w:type="spellStart"/>
      <w:r w:rsidRPr="0059315F">
        <w:rPr>
          <w:rFonts w:asciiTheme="majorHAnsi" w:eastAsia="Times New Roman" w:hAnsiTheme="majorHAnsi" w:cstheme="majorHAnsi"/>
          <w:color w:val="000000"/>
          <w:kern w:val="0"/>
          <w:sz w:val="20"/>
          <w:szCs w:val="20"/>
          <w:lang w:eastAsia="fr-BE"/>
          <w14:ligatures w14:val="none"/>
        </w:rPr>
        <w:t>Projects</w:t>
      </w:r>
      <w:proofErr w:type="spellEnd"/>
      <w:r w:rsidRPr="0059315F">
        <w:rPr>
          <w:rFonts w:asciiTheme="majorHAnsi" w:eastAsia="Times New Roman" w:hAnsiTheme="majorHAnsi" w:cstheme="majorHAnsi"/>
          <w:color w:val="000000"/>
          <w:kern w:val="0"/>
          <w:sz w:val="20"/>
          <w:szCs w:val="20"/>
          <w:lang w:eastAsia="fr-BE"/>
          <w14:ligatures w14:val="none"/>
        </w:rPr>
        <w:t xml:space="preserve"> ASBL, 280 pages, 30 euros. En vente exclusivement sur le site : </w:t>
      </w:r>
      <w:hyperlink r:id="rId9" w:history="1">
        <w:r w:rsidRPr="0059315F">
          <w:rPr>
            <w:rFonts w:asciiTheme="majorHAnsi" w:eastAsia="Times New Roman" w:hAnsiTheme="majorHAnsi" w:cstheme="majorHAnsi"/>
            <w:color w:val="1155CC"/>
            <w:kern w:val="0"/>
            <w:sz w:val="20"/>
            <w:szCs w:val="20"/>
            <w:u w:val="single"/>
            <w:lang w:eastAsia="fr-BE"/>
            <w14:ligatures w14:val="none"/>
          </w:rPr>
          <w:t>www.coachorganisation.com/livre</w:t>
        </w:r>
      </w:hyperlink>
    </w:p>
    <w:p w14:paraId="2D37F209" w14:textId="77777777" w:rsidR="0059315F" w:rsidRPr="0059315F" w:rsidRDefault="0059315F" w:rsidP="0059315F">
      <w:pPr>
        <w:spacing w:after="0" w:line="240" w:lineRule="auto"/>
        <w:jc w:val="center"/>
        <w:rPr>
          <w:rFonts w:asciiTheme="majorHAnsi" w:eastAsia="Times New Roman" w:hAnsiTheme="majorHAnsi" w:cstheme="majorHAnsi"/>
          <w:kern w:val="0"/>
          <w:sz w:val="24"/>
          <w:szCs w:val="24"/>
          <w:lang w:eastAsia="fr-BE"/>
          <w14:ligatures w14:val="none"/>
        </w:rPr>
      </w:pPr>
    </w:p>
    <w:p w14:paraId="564D10E5" w14:textId="77777777" w:rsidR="0059315F" w:rsidRPr="0059315F" w:rsidRDefault="0059315F" w:rsidP="0059315F">
      <w:pPr>
        <w:spacing w:after="0" w:line="240" w:lineRule="auto"/>
        <w:jc w:val="center"/>
        <w:rPr>
          <w:rFonts w:asciiTheme="majorHAnsi" w:eastAsia="Times New Roman" w:hAnsiTheme="majorHAnsi" w:cstheme="majorHAnsi"/>
          <w:kern w:val="0"/>
          <w:sz w:val="24"/>
          <w:szCs w:val="24"/>
          <w:lang w:eastAsia="fr-BE"/>
          <w14:ligatures w14:val="none"/>
        </w:rPr>
      </w:pPr>
      <w:r w:rsidRPr="0059315F">
        <w:rPr>
          <w:rFonts w:asciiTheme="majorHAnsi" w:eastAsia="Times New Roman" w:hAnsiTheme="majorHAnsi" w:cstheme="majorHAnsi"/>
          <w:color w:val="000000"/>
          <w:kern w:val="0"/>
          <w:sz w:val="20"/>
          <w:szCs w:val="20"/>
          <w:lang w:eastAsia="fr-BE"/>
          <w14:ligatures w14:val="none"/>
        </w:rPr>
        <w:t>“La chose la plus difficile est de n'attribuer aucune importance aux choses qui n'ont aucune importance.” (Charles de Gaulle)</w:t>
      </w:r>
    </w:p>
    <w:p w14:paraId="658E01EC" w14:textId="77777777" w:rsidR="0059315F" w:rsidRPr="0059315F" w:rsidRDefault="0059315F" w:rsidP="0059315F">
      <w:pPr>
        <w:spacing w:after="0" w:line="240" w:lineRule="auto"/>
        <w:jc w:val="both"/>
        <w:rPr>
          <w:rFonts w:asciiTheme="majorHAnsi" w:eastAsia="Times New Roman" w:hAnsiTheme="majorHAnsi" w:cstheme="majorHAnsi"/>
          <w:kern w:val="0"/>
          <w:sz w:val="24"/>
          <w:szCs w:val="24"/>
          <w:lang w:eastAsia="fr-BE"/>
          <w14:ligatures w14:val="none"/>
        </w:rPr>
      </w:pPr>
    </w:p>
    <w:p w14:paraId="13ECA7AF" w14:textId="77777777" w:rsidR="0059315F" w:rsidRPr="0059315F" w:rsidRDefault="0059315F" w:rsidP="0059315F">
      <w:pPr>
        <w:spacing w:after="0" w:line="240" w:lineRule="auto"/>
        <w:jc w:val="both"/>
        <w:rPr>
          <w:rFonts w:asciiTheme="majorHAnsi" w:eastAsia="Times New Roman" w:hAnsiTheme="majorHAnsi" w:cstheme="majorHAnsi"/>
          <w:kern w:val="0"/>
          <w:sz w:val="24"/>
          <w:szCs w:val="24"/>
          <w:lang w:eastAsia="fr-BE"/>
          <w14:ligatures w14:val="none"/>
        </w:rPr>
      </w:pPr>
      <w:r w:rsidRPr="0059315F">
        <w:rPr>
          <w:rFonts w:asciiTheme="majorHAnsi" w:eastAsia="Times New Roman" w:hAnsiTheme="majorHAnsi" w:cstheme="majorHAnsi"/>
          <w:color w:val="000000"/>
          <w:kern w:val="0"/>
          <w:sz w:val="20"/>
          <w:szCs w:val="20"/>
          <w:lang w:eastAsia="fr-BE"/>
          <w14:ligatures w14:val="none"/>
        </w:rPr>
        <w:t xml:space="preserve">Pour plus d’informations, contactez Yoneko </w:t>
      </w:r>
      <w:proofErr w:type="spellStart"/>
      <w:r w:rsidRPr="0059315F">
        <w:rPr>
          <w:rFonts w:asciiTheme="majorHAnsi" w:eastAsia="Times New Roman" w:hAnsiTheme="majorHAnsi" w:cstheme="majorHAnsi"/>
          <w:color w:val="000000"/>
          <w:kern w:val="0"/>
          <w:sz w:val="20"/>
          <w:szCs w:val="20"/>
          <w:lang w:eastAsia="fr-BE"/>
          <w14:ligatures w14:val="none"/>
        </w:rPr>
        <w:t>Nurtantio</w:t>
      </w:r>
      <w:proofErr w:type="spellEnd"/>
      <w:r w:rsidRPr="0059315F">
        <w:rPr>
          <w:rFonts w:asciiTheme="majorHAnsi" w:eastAsia="Times New Roman" w:hAnsiTheme="majorHAnsi" w:cstheme="majorHAnsi"/>
          <w:color w:val="000000"/>
          <w:kern w:val="0"/>
          <w:sz w:val="20"/>
          <w:szCs w:val="20"/>
          <w:lang w:eastAsia="fr-BE"/>
          <w14:ligatures w14:val="none"/>
        </w:rPr>
        <w:t xml:space="preserve"> (</w:t>
      </w:r>
      <w:proofErr w:type="spellStart"/>
      <w:r w:rsidRPr="0059315F">
        <w:rPr>
          <w:rFonts w:asciiTheme="majorHAnsi" w:eastAsia="Times New Roman" w:hAnsiTheme="majorHAnsi" w:cstheme="majorHAnsi"/>
          <w:color w:val="000000"/>
          <w:kern w:val="0"/>
          <w:sz w:val="20"/>
          <w:szCs w:val="20"/>
          <w:lang w:eastAsia="fr-BE"/>
          <w14:ligatures w14:val="none"/>
        </w:rPr>
        <w:t>nurtantio.projects</w:t>
      </w:r>
      <w:proofErr w:type="spellEnd"/>
      <w:r w:rsidRPr="0059315F">
        <w:rPr>
          <w:rFonts w:asciiTheme="majorHAnsi" w:eastAsia="Times New Roman" w:hAnsiTheme="majorHAnsi" w:cstheme="majorHAnsi"/>
          <w:color w:val="000000"/>
          <w:kern w:val="0"/>
          <w:sz w:val="20"/>
          <w:szCs w:val="20"/>
          <w:lang w:eastAsia="fr-BE"/>
          <w14:ligatures w14:val="none"/>
        </w:rPr>
        <w:t>[at]gmail.com)</w:t>
      </w:r>
    </w:p>
    <w:p w14:paraId="78E99C18" w14:textId="77777777" w:rsidR="0059315F" w:rsidRPr="0059315F" w:rsidRDefault="0059315F" w:rsidP="0059315F">
      <w:pPr>
        <w:spacing w:after="0" w:line="240" w:lineRule="auto"/>
        <w:jc w:val="both"/>
        <w:rPr>
          <w:rFonts w:asciiTheme="majorHAnsi" w:eastAsia="Times New Roman" w:hAnsiTheme="majorHAnsi" w:cstheme="majorHAnsi"/>
          <w:kern w:val="0"/>
          <w:sz w:val="24"/>
          <w:szCs w:val="24"/>
          <w:lang w:eastAsia="fr-BE"/>
          <w14:ligatures w14:val="none"/>
        </w:rPr>
      </w:pPr>
    </w:p>
    <w:p w14:paraId="35163569" w14:textId="77777777" w:rsidR="0059315F" w:rsidRPr="0059315F" w:rsidRDefault="0059315F" w:rsidP="0059315F">
      <w:pPr>
        <w:spacing w:after="0" w:line="240" w:lineRule="auto"/>
        <w:jc w:val="both"/>
        <w:rPr>
          <w:rFonts w:asciiTheme="majorHAnsi" w:eastAsia="Times New Roman" w:hAnsiTheme="majorHAnsi" w:cstheme="majorHAnsi"/>
          <w:kern w:val="0"/>
          <w:sz w:val="24"/>
          <w:szCs w:val="24"/>
          <w:lang w:eastAsia="fr-BE"/>
          <w14:ligatures w14:val="none"/>
        </w:rPr>
      </w:pPr>
      <w:r w:rsidRPr="0059315F">
        <w:rPr>
          <w:rFonts w:asciiTheme="majorHAnsi" w:eastAsia="Times New Roman" w:hAnsiTheme="majorHAnsi" w:cstheme="majorHAnsi"/>
          <w:color w:val="000000"/>
          <w:kern w:val="0"/>
          <w:sz w:val="20"/>
          <w:szCs w:val="20"/>
          <w:lang w:eastAsia="fr-BE"/>
          <w14:ligatures w14:val="none"/>
        </w:rPr>
        <w:t>***</w:t>
      </w:r>
    </w:p>
    <w:p w14:paraId="300BDE2E" w14:textId="77777777" w:rsidR="0059315F" w:rsidRPr="0059315F" w:rsidRDefault="0059315F" w:rsidP="0059315F">
      <w:pPr>
        <w:spacing w:after="0" w:line="240" w:lineRule="auto"/>
        <w:jc w:val="both"/>
        <w:rPr>
          <w:rFonts w:asciiTheme="majorHAnsi" w:eastAsia="Times New Roman" w:hAnsiTheme="majorHAnsi" w:cstheme="majorHAnsi"/>
          <w:kern w:val="0"/>
          <w:sz w:val="24"/>
          <w:szCs w:val="24"/>
          <w:lang w:eastAsia="fr-BE"/>
          <w14:ligatures w14:val="none"/>
        </w:rPr>
      </w:pPr>
    </w:p>
    <w:p w14:paraId="525746CD" w14:textId="77777777" w:rsidR="0059315F" w:rsidRPr="0059315F" w:rsidRDefault="0059315F" w:rsidP="0059315F">
      <w:pPr>
        <w:spacing w:after="0" w:line="240" w:lineRule="auto"/>
        <w:jc w:val="both"/>
        <w:rPr>
          <w:rFonts w:asciiTheme="majorHAnsi" w:eastAsia="Times New Roman" w:hAnsiTheme="majorHAnsi" w:cstheme="majorHAnsi"/>
          <w:kern w:val="0"/>
          <w:sz w:val="24"/>
          <w:szCs w:val="24"/>
          <w:lang w:eastAsia="fr-BE"/>
          <w14:ligatures w14:val="none"/>
        </w:rPr>
      </w:pPr>
      <w:r w:rsidRPr="0059315F">
        <w:rPr>
          <w:rFonts w:asciiTheme="majorHAnsi" w:eastAsia="Times New Roman" w:hAnsiTheme="majorHAnsi" w:cstheme="majorHAnsi"/>
          <w:color w:val="000000"/>
          <w:kern w:val="0"/>
          <w:sz w:val="20"/>
          <w:szCs w:val="20"/>
          <w:lang w:eastAsia="fr-BE"/>
          <w14:ligatures w14:val="none"/>
        </w:rPr>
        <w:t>[1] Enquête en ligne d’</w:t>
      </w:r>
      <w:proofErr w:type="spellStart"/>
      <w:r w:rsidRPr="0059315F">
        <w:rPr>
          <w:rFonts w:asciiTheme="majorHAnsi" w:eastAsia="Times New Roman" w:hAnsiTheme="majorHAnsi" w:cstheme="majorHAnsi"/>
          <w:color w:val="000000"/>
          <w:kern w:val="0"/>
          <w:sz w:val="20"/>
          <w:szCs w:val="20"/>
          <w:lang w:eastAsia="fr-BE"/>
          <w14:ligatures w14:val="none"/>
        </w:rPr>
        <w:t>iVOX</w:t>
      </w:r>
      <w:proofErr w:type="spellEnd"/>
      <w:r w:rsidRPr="0059315F">
        <w:rPr>
          <w:rFonts w:asciiTheme="majorHAnsi" w:eastAsia="Times New Roman" w:hAnsiTheme="majorHAnsi" w:cstheme="majorHAnsi"/>
          <w:color w:val="000000"/>
          <w:kern w:val="0"/>
          <w:sz w:val="20"/>
          <w:szCs w:val="20"/>
          <w:lang w:eastAsia="fr-BE"/>
          <w14:ligatures w14:val="none"/>
        </w:rPr>
        <w:t xml:space="preserve"> à la demande d’</w:t>
      </w:r>
      <w:proofErr w:type="spellStart"/>
      <w:r w:rsidRPr="0059315F">
        <w:rPr>
          <w:rFonts w:asciiTheme="majorHAnsi" w:eastAsia="Times New Roman" w:hAnsiTheme="majorHAnsi" w:cstheme="majorHAnsi"/>
          <w:color w:val="000000"/>
          <w:kern w:val="0"/>
          <w:sz w:val="20"/>
          <w:szCs w:val="20"/>
          <w:lang w:eastAsia="fr-BE"/>
          <w14:ligatures w14:val="none"/>
        </w:rPr>
        <w:t>Omnivit</w:t>
      </w:r>
      <w:proofErr w:type="spellEnd"/>
      <w:r w:rsidRPr="0059315F">
        <w:rPr>
          <w:rFonts w:asciiTheme="majorHAnsi" w:eastAsia="Times New Roman" w:hAnsiTheme="majorHAnsi" w:cstheme="majorHAnsi"/>
          <w:color w:val="000000"/>
          <w:kern w:val="0"/>
          <w:sz w:val="20"/>
          <w:szCs w:val="20"/>
          <w:lang w:eastAsia="fr-BE"/>
          <w14:ligatures w14:val="none"/>
        </w:rPr>
        <w:t>, 2018.</w:t>
      </w:r>
    </w:p>
    <w:p w14:paraId="79441A3C" w14:textId="77777777" w:rsidR="0059315F" w:rsidRPr="0059315F" w:rsidRDefault="0059315F" w:rsidP="0059315F">
      <w:pPr>
        <w:spacing w:after="0" w:line="240" w:lineRule="auto"/>
        <w:jc w:val="both"/>
        <w:rPr>
          <w:rFonts w:asciiTheme="majorHAnsi" w:eastAsia="Times New Roman" w:hAnsiTheme="majorHAnsi" w:cstheme="majorHAnsi"/>
          <w:kern w:val="0"/>
          <w:sz w:val="24"/>
          <w:szCs w:val="24"/>
          <w:lang w:eastAsia="fr-BE"/>
          <w14:ligatures w14:val="none"/>
        </w:rPr>
      </w:pPr>
    </w:p>
    <w:p w14:paraId="44AF61FD" w14:textId="70E40895" w:rsidR="0059315F" w:rsidRPr="0059315F" w:rsidRDefault="0059315F" w:rsidP="0059315F">
      <w:pPr>
        <w:spacing w:after="0" w:line="240" w:lineRule="auto"/>
        <w:jc w:val="both"/>
        <w:rPr>
          <w:rFonts w:asciiTheme="majorHAnsi" w:eastAsia="Times New Roman" w:hAnsiTheme="majorHAnsi" w:cstheme="majorHAnsi"/>
          <w:kern w:val="0"/>
          <w:sz w:val="24"/>
          <w:szCs w:val="24"/>
          <w:lang w:eastAsia="fr-BE"/>
          <w14:ligatures w14:val="none"/>
        </w:rPr>
      </w:pPr>
      <w:r w:rsidRPr="0059315F">
        <w:rPr>
          <w:rFonts w:asciiTheme="majorHAnsi" w:eastAsia="Times New Roman" w:hAnsiTheme="majorHAnsi" w:cstheme="majorHAnsi"/>
          <w:color w:val="000000"/>
          <w:kern w:val="0"/>
          <w:sz w:val="20"/>
          <w:szCs w:val="20"/>
          <w:lang w:eastAsia="fr-BE"/>
          <w14:ligatures w14:val="none"/>
        </w:rPr>
        <w:t>[2] “Le coût des 146 000 chômeurs de longue durée se monte à 1,9 milliard. Soit moins de 5 % du budget de l'assurance maladie invalidité (</w:t>
      </w:r>
      <w:proofErr w:type="spellStart"/>
      <w:r w:rsidRPr="0059315F">
        <w:rPr>
          <w:rFonts w:asciiTheme="majorHAnsi" w:eastAsia="Times New Roman" w:hAnsiTheme="majorHAnsi" w:cstheme="majorHAnsi"/>
          <w:color w:val="000000"/>
          <w:kern w:val="0"/>
          <w:sz w:val="20"/>
          <w:szCs w:val="20"/>
          <w:lang w:eastAsia="fr-BE"/>
          <w14:ligatures w14:val="none"/>
        </w:rPr>
        <w:t>Inami</w:t>
      </w:r>
      <w:proofErr w:type="spellEnd"/>
      <w:r w:rsidRPr="0059315F">
        <w:rPr>
          <w:rFonts w:asciiTheme="majorHAnsi" w:eastAsia="Times New Roman" w:hAnsiTheme="majorHAnsi" w:cstheme="majorHAnsi"/>
          <w:color w:val="000000"/>
          <w:kern w:val="0"/>
          <w:sz w:val="20"/>
          <w:szCs w:val="20"/>
          <w:lang w:eastAsia="fr-BE"/>
          <w14:ligatures w14:val="none"/>
        </w:rPr>
        <w:t xml:space="preserve">).” (François Mathieu, </w:t>
      </w:r>
      <w:r w:rsidR="00D91DED" w:rsidRPr="0059315F">
        <w:rPr>
          <w:rFonts w:asciiTheme="majorHAnsi" w:eastAsia="Times New Roman" w:hAnsiTheme="majorHAnsi" w:cstheme="majorHAnsi"/>
          <w:color w:val="000000"/>
          <w:kern w:val="0"/>
          <w:sz w:val="20"/>
          <w:szCs w:val="20"/>
          <w:lang w:eastAsia="fr-BE"/>
          <w14:ligatures w14:val="none"/>
        </w:rPr>
        <w:t>“</w:t>
      </w:r>
      <w:r w:rsidRPr="0059315F">
        <w:rPr>
          <w:rFonts w:asciiTheme="majorHAnsi" w:eastAsia="Times New Roman" w:hAnsiTheme="majorHAnsi" w:cstheme="majorHAnsi"/>
          <w:color w:val="000000"/>
          <w:kern w:val="0"/>
          <w:sz w:val="20"/>
          <w:szCs w:val="20"/>
          <w:lang w:eastAsia="fr-BE"/>
          <w14:ligatures w14:val="none"/>
        </w:rPr>
        <w:t>Le coût des chômeurs de longue durée s'élève à près de 2 milliards d'euros</w:t>
      </w:r>
      <w:r w:rsidR="00D91DED" w:rsidRPr="0059315F">
        <w:rPr>
          <w:rFonts w:asciiTheme="majorHAnsi" w:eastAsia="Times New Roman" w:hAnsiTheme="majorHAnsi" w:cstheme="majorHAnsi"/>
          <w:color w:val="000000"/>
          <w:kern w:val="0"/>
          <w:sz w:val="20"/>
          <w:szCs w:val="20"/>
          <w:lang w:eastAsia="fr-BE"/>
          <w14:ligatures w14:val="none"/>
        </w:rPr>
        <w:t>”</w:t>
      </w:r>
      <w:r w:rsidRPr="0059315F">
        <w:rPr>
          <w:rFonts w:asciiTheme="majorHAnsi" w:eastAsia="Times New Roman" w:hAnsiTheme="majorHAnsi" w:cstheme="majorHAnsi"/>
          <w:color w:val="000000"/>
          <w:kern w:val="0"/>
          <w:sz w:val="20"/>
          <w:szCs w:val="20"/>
          <w:lang w:eastAsia="fr-BE"/>
          <w14:ligatures w14:val="none"/>
        </w:rPr>
        <w:t>, La Libre Eco, 10/05/2023)</w:t>
      </w:r>
    </w:p>
    <w:p w14:paraId="3F4CCBBD" w14:textId="77777777" w:rsidR="001E430C" w:rsidRPr="0059315F" w:rsidRDefault="001E430C" w:rsidP="0059315F">
      <w:pPr>
        <w:jc w:val="both"/>
        <w:rPr>
          <w:rFonts w:asciiTheme="majorHAnsi" w:hAnsiTheme="majorHAnsi" w:cstheme="majorHAnsi"/>
        </w:rPr>
      </w:pPr>
    </w:p>
    <w:sectPr w:rsidR="001E430C" w:rsidRPr="0059315F">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0E225A" w14:textId="77777777" w:rsidR="0043210F" w:rsidRDefault="0043210F" w:rsidP="0059315F">
      <w:pPr>
        <w:spacing w:after="0" w:line="240" w:lineRule="auto"/>
      </w:pPr>
      <w:r>
        <w:separator/>
      </w:r>
    </w:p>
  </w:endnote>
  <w:endnote w:type="continuationSeparator" w:id="0">
    <w:p w14:paraId="72C7B785" w14:textId="77777777" w:rsidR="0043210F" w:rsidRDefault="0043210F" w:rsidP="005931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C8C4CF" w14:textId="77777777" w:rsidR="0043210F" w:rsidRDefault="0043210F" w:rsidP="0059315F">
      <w:pPr>
        <w:spacing w:after="0" w:line="240" w:lineRule="auto"/>
      </w:pPr>
      <w:r>
        <w:separator/>
      </w:r>
    </w:p>
  </w:footnote>
  <w:footnote w:type="continuationSeparator" w:id="0">
    <w:p w14:paraId="28D78E9C" w14:textId="77777777" w:rsidR="0043210F" w:rsidRDefault="0043210F" w:rsidP="0059315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005AA2" w14:textId="64C0F1C4" w:rsidR="0059315F" w:rsidRPr="0059315F" w:rsidRDefault="0059315F">
    <w:pPr>
      <w:pStyle w:val="En-tte"/>
      <w:rPr>
        <w:rFonts w:asciiTheme="majorHAnsi" w:hAnsiTheme="majorHAnsi" w:cstheme="majorHAnsi"/>
      </w:rPr>
    </w:pPr>
    <w:r w:rsidRPr="0059315F">
      <w:rPr>
        <w:rFonts w:asciiTheme="majorHAnsi" w:hAnsiTheme="majorHAnsi" w:cstheme="majorHAnsi"/>
      </w:rPr>
      <w:t>Dernière mise à jour : 03/01/2024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363974"/>
    <w:multiLevelType w:val="multilevel"/>
    <w:tmpl w:val="CF7C3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21808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315F"/>
    <w:rsid w:val="00003ED9"/>
    <w:rsid w:val="001E430C"/>
    <w:rsid w:val="001F33BE"/>
    <w:rsid w:val="00342F49"/>
    <w:rsid w:val="0043210F"/>
    <w:rsid w:val="0059315F"/>
    <w:rsid w:val="00734435"/>
    <w:rsid w:val="00D91DED"/>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033581"/>
  <w15:chartTrackingRefBased/>
  <w15:docId w15:val="{A5F4AA93-4D42-4B33-B88F-8B84B46B09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fr-B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uiPriority w:val="99"/>
    <w:semiHidden/>
    <w:unhideWhenUsed/>
    <w:rsid w:val="0059315F"/>
    <w:pPr>
      <w:spacing w:before="100" w:beforeAutospacing="1" w:after="100" w:afterAutospacing="1" w:line="240" w:lineRule="auto"/>
    </w:pPr>
    <w:rPr>
      <w:rFonts w:ascii="Times New Roman" w:eastAsia="Times New Roman" w:hAnsi="Times New Roman" w:cs="Times New Roman"/>
      <w:kern w:val="0"/>
      <w:sz w:val="24"/>
      <w:szCs w:val="24"/>
      <w:lang w:eastAsia="fr-BE"/>
      <w14:ligatures w14:val="none"/>
    </w:rPr>
  </w:style>
  <w:style w:type="character" w:styleId="Lienhypertexte">
    <w:name w:val="Hyperlink"/>
    <w:basedOn w:val="Policepardfaut"/>
    <w:uiPriority w:val="99"/>
    <w:semiHidden/>
    <w:unhideWhenUsed/>
    <w:rsid w:val="0059315F"/>
    <w:rPr>
      <w:color w:val="0000FF"/>
      <w:u w:val="single"/>
    </w:rPr>
  </w:style>
  <w:style w:type="paragraph" w:styleId="Titre">
    <w:name w:val="Title"/>
    <w:basedOn w:val="Normal"/>
    <w:next w:val="Normal"/>
    <w:link w:val="TitreCar"/>
    <w:uiPriority w:val="10"/>
    <w:qFormat/>
    <w:rsid w:val="0059315F"/>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59315F"/>
    <w:rPr>
      <w:rFonts w:asciiTheme="majorHAnsi" w:eastAsiaTheme="majorEastAsia" w:hAnsiTheme="majorHAnsi" w:cstheme="majorBidi"/>
      <w:spacing w:val="-10"/>
      <w:kern w:val="28"/>
      <w:sz w:val="56"/>
      <w:szCs w:val="56"/>
    </w:rPr>
  </w:style>
  <w:style w:type="paragraph" w:styleId="En-tte">
    <w:name w:val="header"/>
    <w:basedOn w:val="Normal"/>
    <w:link w:val="En-tteCar"/>
    <w:uiPriority w:val="99"/>
    <w:unhideWhenUsed/>
    <w:rsid w:val="0059315F"/>
    <w:pPr>
      <w:tabs>
        <w:tab w:val="center" w:pos="4536"/>
        <w:tab w:val="right" w:pos="9072"/>
      </w:tabs>
      <w:spacing w:after="0" w:line="240" w:lineRule="auto"/>
    </w:pPr>
  </w:style>
  <w:style w:type="character" w:customStyle="1" w:styleId="En-tteCar">
    <w:name w:val="En-tête Car"/>
    <w:basedOn w:val="Policepardfaut"/>
    <w:link w:val="En-tte"/>
    <w:uiPriority w:val="99"/>
    <w:rsid w:val="0059315F"/>
  </w:style>
  <w:style w:type="paragraph" w:styleId="Pieddepage">
    <w:name w:val="footer"/>
    <w:basedOn w:val="Normal"/>
    <w:link w:val="PieddepageCar"/>
    <w:uiPriority w:val="99"/>
    <w:unhideWhenUsed/>
    <w:rsid w:val="0059315F"/>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59315F"/>
  </w:style>
  <w:style w:type="paragraph" w:styleId="Rvision">
    <w:name w:val="Revision"/>
    <w:hidden/>
    <w:uiPriority w:val="99"/>
    <w:semiHidden/>
    <w:rsid w:val="00D91DE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9942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nurtantio-projects.com/" TargetMode="External"/><Relationship Id="rId3" Type="http://schemas.openxmlformats.org/officeDocument/2006/relationships/settings" Target="settings.xml"/><Relationship Id="rId7" Type="http://schemas.openxmlformats.org/officeDocument/2006/relationships/hyperlink" Target="https://www.coachorganisation.com/livre"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coachorganisation.com/livre"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2</Pages>
  <Words>633</Words>
  <Characters>3486</Characters>
  <Application>Microsoft Office Word</Application>
  <DocSecurity>0</DocSecurity>
  <Lines>29</Lines>
  <Paragraphs>8</Paragraphs>
  <ScaleCrop>false</ScaleCrop>
  <Company/>
  <LinksUpToDate>false</LinksUpToDate>
  <CharactersWithSpaces>4111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BRUYERE  Marie-Louise</dc:creator>
  <cp:keywords/>
  <dc:description/>
  <cp:lastModifiedBy>Yoneko</cp:lastModifiedBy>
  <cp:revision>3</cp:revision>
  <dcterms:created xsi:type="dcterms:W3CDTF">2024-01-03T13:23:00Z</dcterms:created>
  <dcterms:modified xsi:type="dcterms:W3CDTF">2024-01-03T15:05:00Z</dcterms:modified>
</cp:coreProperties>
</file>